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Co-ed Football Skills Camp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October 22,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CHILDS NAME: __________________________________MEMBER: _____ NON MEMBER: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AGE: __________    GENDER: __________    BIRTHDATE: __________   GRADE:_____________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PARENTS/GAURDIANS NAME: 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 1: ___________________________ PHONE # 2:________________________________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_____________________________________________ ZIPCODE: 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NAME:____________________________________________ PHONE:_______________________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NAME:____________________________________________ PHONE:_______________________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CONDITIONS:_____________________ MEDICATIONS:__________________________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ALLERGIES:________________________ BEHAVIORAL NEEDS:___________________________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Parental Medical Treatment Authorization/Parents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event of injury or illness to my child, I hereby grant authorization for emergency medical care prescribed by a duty licensed Doctor of Medicine or a Doctor of Dentistry. This emergency care may be given under any conditions, which are necessary to preserve the life or well-being of my child/dependent.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 Signature:_____________________________________ Date:_______________________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I, the parent/legal guardian of the above named child, hereby give permission for him/her to participate in the Football Skills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 Signature:_____________________________________ Date:_______________________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Registration Deadline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Thursday, October 20th,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contact James Seaton BGCGR Paul I Phillips Club Director for more information at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616 451-4318 or email jseaton@bgcgrandrapids.org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